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B978" w14:textId="7240BA82" w:rsidR="00FF38E2" w:rsidRDefault="00654041" w:rsidP="00E832F3">
      <w:pPr>
        <w:pStyle w:val="Standard"/>
        <w:spacing w:before="100" w:beforeAutospacing="1"/>
      </w:pPr>
      <w:r>
        <w:rPr>
          <w:rFonts w:cs="Arial"/>
          <w:b/>
          <w:bCs/>
          <w:sz w:val="32"/>
          <w:szCs w:val="32"/>
        </w:rPr>
        <w:t xml:space="preserve">Viljandi valla külade mängude </w:t>
      </w:r>
      <w:proofErr w:type="spellStart"/>
      <w:r>
        <w:rPr>
          <w:rFonts w:cs="Arial"/>
          <w:b/>
          <w:bCs/>
          <w:sz w:val="32"/>
          <w:szCs w:val="32"/>
        </w:rPr>
        <w:t>segavõrkpalli</w:t>
      </w:r>
      <w:proofErr w:type="spellEnd"/>
      <w:r>
        <w:rPr>
          <w:rFonts w:cs="Arial"/>
          <w:b/>
          <w:bCs/>
          <w:sz w:val="32"/>
          <w:szCs w:val="32"/>
        </w:rPr>
        <w:t xml:space="preserve"> juhend 2024. a</w:t>
      </w:r>
      <w:r>
        <w:rPr>
          <w:rFonts w:cs="Arial"/>
          <w:b/>
          <w:bCs/>
        </w:rPr>
        <w:br/>
      </w:r>
    </w:p>
    <w:p w14:paraId="2DBA3720" w14:textId="77777777" w:rsidR="004A5458" w:rsidRDefault="00654041" w:rsidP="004A5458">
      <w:pPr>
        <w:pStyle w:val="Standard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I Eesmärk</w:t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t xml:space="preserve">Arendada võrkpalli kui suurepärast spordiala kõigi Viljandi valla elanike seas. Populariseerida sportlikke eluviise Viljandi valla külade elanike hulgas. </w:t>
      </w:r>
      <w:r>
        <w:rPr>
          <w:rFonts w:cs="Arial"/>
        </w:rPr>
        <w:t xml:space="preserve">Selgitada välja parim võistkond </w:t>
      </w:r>
      <w:proofErr w:type="spellStart"/>
      <w:r>
        <w:rPr>
          <w:rFonts w:cs="Arial"/>
        </w:rPr>
        <w:t>segavõrkpallis</w:t>
      </w:r>
      <w:proofErr w:type="spellEnd"/>
      <w:r>
        <w:rPr>
          <w:rFonts w:cs="Arial"/>
        </w:rPr>
        <w:t>.</w:t>
      </w:r>
      <w:r>
        <w:rPr>
          <w:rFonts w:cs="Arial"/>
        </w:rPr>
        <w:br/>
      </w:r>
    </w:p>
    <w:p w14:paraId="704680C9" w14:textId="38401200" w:rsidR="00FF38E2" w:rsidRDefault="00654041" w:rsidP="004A5458">
      <w:pPr>
        <w:pStyle w:val="Standard"/>
      </w:pPr>
      <w:r>
        <w:rPr>
          <w:rFonts w:cs="Arial"/>
          <w:b/>
          <w:bCs/>
          <w:sz w:val="28"/>
          <w:szCs w:val="28"/>
        </w:rPr>
        <w:t>II Aeg ja koht</w:t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t>Võistlus  toimub 24. augustil</w:t>
      </w:r>
      <w:r>
        <w:rPr>
          <w:rFonts w:cs="Arial"/>
        </w:rPr>
        <w:t xml:space="preserve"> 2024 </w:t>
      </w:r>
      <w:proofErr w:type="spellStart"/>
      <w:r>
        <w:rPr>
          <w:rFonts w:cs="Arial"/>
        </w:rPr>
        <w:t>Holstre</w:t>
      </w:r>
      <w:proofErr w:type="spellEnd"/>
      <w:r>
        <w:rPr>
          <w:rFonts w:cs="Arial"/>
        </w:rPr>
        <w:t>-Polli Spordikeskuses algusega kell 11.30.</w:t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  <w:b/>
          <w:bCs/>
          <w:sz w:val="28"/>
          <w:szCs w:val="28"/>
        </w:rPr>
        <w:t xml:space="preserve">III Osavõtjad </w:t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t>Viljandi valla külade mängudest võivad osa võtta kõik Viljandi vallas alaliselt elavad kodanikud ning nende lapsed ja lapselapsed.</w:t>
      </w:r>
    </w:p>
    <w:p w14:paraId="5BC78718" w14:textId="0D727695" w:rsidR="00FF38E2" w:rsidRDefault="00654041">
      <w:pPr>
        <w:pStyle w:val="Standard"/>
      </w:pPr>
      <w:r>
        <w:rPr>
          <w:rFonts w:cs="Arial"/>
        </w:rPr>
        <w:t>Üks küla võib välja panna maksimaalselt kaks võistkonda.</w:t>
      </w:r>
      <w:r>
        <w:rPr>
          <w:rFonts w:cs="Arial"/>
        </w:rPr>
        <w:br/>
      </w:r>
      <w:r>
        <w:rPr>
          <w:rFonts w:cs="Arial"/>
        </w:rPr>
        <w:t xml:space="preserve">Võistkonna suuruseks on 5 meest ja 3 naist. </w:t>
      </w:r>
      <w:r w:rsidR="00DE4E1F">
        <w:rPr>
          <w:rFonts w:cs="Arial"/>
        </w:rPr>
        <w:t xml:space="preserve"> </w:t>
      </w:r>
      <w:r>
        <w:rPr>
          <w:rFonts w:cs="Arial"/>
        </w:rPr>
        <w:t>Mänguväljakul on 4 meest ja 2 naist. Naine võib asendada mees</w:t>
      </w:r>
      <w:r>
        <w:rPr>
          <w:rFonts w:cs="Arial"/>
        </w:rPr>
        <w:t>mängijat.</w:t>
      </w:r>
      <w:r w:rsidR="00DE4E1F">
        <w:rPr>
          <w:rFonts w:cs="Arial"/>
        </w:rPr>
        <w:t xml:space="preserve"> </w:t>
      </w:r>
      <w:r>
        <w:rPr>
          <w:rFonts w:cs="Arial"/>
        </w:rPr>
        <w:t xml:space="preserve">Vigastuse korral on lubatud mängida viie mängijaga, juhul kui väljakule jääb vähemalt kaks </w:t>
      </w:r>
      <w:proofErr w:type="spellStart"/>
      <w:r>
        <w:rPr>
          <w:rFonts w:cs="Arial"/>
        </w:rPr>
        <w:t>nais</w:t>
      </w:r>
      <w:r>
        <w:rPr>
          <w:rFonts w:cs="Arial"/>
        </w:rPr>
        <w:t>mängijat</w:t>
      </w:r>
      <w:proofErr w:type="spellEnd"/>
      <w:r>
        <w:rPr>
          <w:rFonts w:cs="Arial"/>
        </w:rPr>
        <w:t>. Tühi koht liigub väljakul kaasa ja serv annab</w:t>
      </w:r>
      <w:r w:rsidR="00DE4E1F">
        <w:rPr>
          <w:rFonts w:cs="Arial"/>
        </w:rPr>
        <w:t xml:space="preserve"> </w:t>
      </w:r>
      <w:proofErr w:type="spellStart"/>
      <w:r>
        <w:rPr>
          <w:rFonts w:cs="Arial"/>
        </w:rPr>
        <w:t>vastasvõistkonnale</w:t>
      </w:r>
      <w:proofErr w:type="spellEnd"/>
      <w:r>
        <w:rPr>
          <w:rFonts w:cs="Arial"/>
        </w:rPr>
        <w:t xml:space="preserve"> punkti ja pallingu õiguse.</w:t>
      </w:r>
    </w:p>
    <w:p w14:paraId="1096891A" w14:textId="77777777" w:rsidR="00FF38E2" w:rsidRDefault="00654041">
      <w:pPr>
        <w:pStyle w:val="Standard"/>
        <w:rPr>
          <w:rFonts w:cs="Arial"/>
        </w:rPr>
      </w:pPr>
      <w:r>
        <w:rPr>
          <w:rFonts w:cs="Arial"/>
        </w:rPr>
        <w:t>Iga võistleja vastutab oma tervisliku seisundi eest ise.</w:t>
      </w:r>
    </w:p>
    <w:p w14:paraId="7A1654B4" w14:textId="77777777" w:rsidR="00FF38E2" w:rsidRDefault="00654041">
      <w:pPr>
        <w:pStyle w:val="Standard"/>
      </w:pPr>
      <w:r>
        <w:rPr>
          <w:rFonts w:cs="Arial"/>
        </w:rPr>
        <w:br/>
      </w:r>
      <w:r>
        <w:rPr>
          <w:rFonts w:cs="Arial"/>
          <w:b/>
          <w:bCs/>
          <w:sz w:val="28"/>
          <w:szCs w:val="28"/>
        </w:rPr>
        <w:t>IV Võistluste süsteem</w:t>
      </w:r>
      <w:r>
        <w:rPr>
          <w:rFonts w:cs="Arial"/>
        </w:rPr>
        <w:br/>
      </w:r>
    </w:p>
    <w:p w14:paraId="45BC6850" w14:textId="77777777" w:rsidR="00FF38E2" w:rsidRDefault="00654041">
      <w:pPr>
        <w:pStyle w:val="Standard"/>
      </w:pPr>
      <w:r>
        <w:rPr>
          <w:rFonts w:cs="Arial"/>
        </w:rPr>
        <w:t>Võistluste läbiviimise süsteem teatatakse koos ajakavaga pärast võistkondade registreerimist. Mängitakse parem 3-st geimist. Võit annab 2, kaotus 1 ja loobumine 0 punkti. Kahe loobumise korral võistkond eemaldatakse võistlusest.</w:t>
      </w:r>
    </w:p>
    <w:p w14:paraId="67FAA6B1" w14:textId="1B9BBE8F" w:rsidR="00FF38E2" w:rsidRDefault="00654041">
      <w:pPr>
        <w:pStyle w:val="Standard"/>
      </w:pPr>
      <w:r>
        <w:rPr>
          <w:rFonts w:cs="Arial"/>
        </w:rPr>
        <w:t>Võitja selgitamisel arvestatakse esmalt võitude, seejärel punktide arvu. Kahe võistkonna võrd</w:t>
      </w:r>
      <w:r w:rsidR="00F2098F">
        <w:rPr>
          <w:rFonts w:cs="Arial"/>
        </w:rPr>
        <w:t>s</w:t>
      </w:r>
      <w:r>
        <w:rPr>
          <w:rFonts w:cs="Arial"/>
        </w:rPr>
        <w:t>ete võitude/punktide korral saab määravaks omavaheline mäng. Kolme või enama võistkonna võrdsete punktide arvu korral määra</w:t>
      </w:r>
      <w:r>
        <w:rPr>
          <w:rFonts w:cs="Arial"/>
        </w:rPr>
        <w:t>b paremuse üldine geimide suhe, selle võrdsuse korral üldine geimipunktide suhe.</w:t>
      </w:r>
      <w:r w:rsidR="00851BE0">
        <w:rPr>
          <w:rFonts w:cs="Arial"/>
        </w:rPr>
        <w:t xml:space="preserve"> </w:t>
      </w:r>
      <w:r>
        <w:rPr>
          <w:rFonts w:cs="Arial"/>
        </w:rPr>
        <w:t>Selle võrdsuse korral reastatakse võistkonnad omavaheliste mängude tulemuste alusel</w:t>
      </w:r>
      <w:r w:rsidR="00851BE0">
        <w:rPr>
          <w:rFonts w:cs="Arial"/>
        </w:rPr>
        <w:t>,</w:t>
      </w:r>
      <w:r>
        <w:rPr>
          <w:rFonts w:cs="Arial"/>
        </w:rPr>
        <w:t xml:space="preserve"> arvestades eelnevaid põhimõtteid. </w:t>
      </w:r>
      <w:r>
        <w:rPr>
          <w:rFonts w:cs="Arial"/>
        </w:rPr>
        <w:br/>
      </w:r>
      <w:r>
        <w:rPr>
          <w:rFonts w:cs="Arial"/>
        </w:rPr>
        <w:t>Mängitakse FIVB saali</w:t>
      </w:r>
      <w:r>
        <w:rPr>
          <w:rFonts w:cs="Arial"/>
        </w:rPr>
        <w:t>võrkpalli reeglite alusel rannavõrkpalli mõõtmetega väljakul 8 x 16 m ja võistluspalliks on FIVB poolt tunnustatud rannavõrkpall.</w:t>
      </w:r>
    </w:p>
    <w:p w14:paraId="15D9C825" w14:textId="77777777" w:rsidR="00FF38E2" w:rsidRDefault="00654041">
      <w:pPr>
        <w:pStyle w:val="Standard"/>
      </w:pPr>
      <w:r>
        <w:rPr>
          <w:rFonts w:cs="Arial"/>
        </w:rPr>
        <w:br/>
      </w:r>
      <w:r>
        <w:rPr>
          <w:rFonts w:cs="Arial"/>
          <w:b/>
          <w:bCs/>
          <w:sz w:val="28"/>
          <w:szCs w:val="28"/>
        </w:rPr>
        <w:t>V Autasustamine</w:t>
      </w:r>
    </w:p>
    <w:p w14:paraId="5EDFDFDF" w14:textId="77777777" w:rsidR="00FF38E2" w:rsidRDefault="00654041">
      <w:pPr>
        <w:pStyle w:val="Standard"/>
        <w:rPr>
          <w:rFonts w:cs="Arial"/>
        </w:rPr>
      </w:pPr>
      <w:r>
        <w:rPr>
          <w:rFonts w:cs="Arial"/>
        </w:rPr>
        <w:br/>
      </w:r>
      <w:r>
        <w:rPr>
          <w:rFonts w:cs="Arial"/>
        </w:rPr>
        <w:t>Kolme parema võistkonna liikmeid autasustatakse medalite ja diplomitega.</w:t>
      </w:r>
      <w:r>
        <w:rPr>
          <w:rFonts w:cs="Arial"/>
        </w:rPr>
        <w:br/>
      </w:r>
    </w:p>
    <w:p w14:paraId="4D9C6333" w14:textId="4316E1AE" w:rsidR="00FF38E2" w:rsidRDefault="00654041">
      <w:pPr>
        <w:pStyle w:val="Standard"/>
      </w:pPr>
      <w:r>
        <w:rPr>
          <w:rFonts w:cs="Arial"/>
        </w:rPr>
        <w:t> </w:t>
      </w:r>
      <w:r>
        <w:rPr>
          <w:rFonts w:cs="Arial"/>
          <w:b/>
          <w:bCs/>
          <w:sz w:val="28"/>
          <w:szCs w:val="28"/>
        </w:rPr>
        <w:t>VI Üldist</w:t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t xml:space="preserve">Kõik juhendis määratlemata küsimused lahendab korraldaja kohapeal. </w:t>
      </w:r>
      <w:r>
        <w:rPr>
          <w:rFonts w:cs="Arial"/>
        </w:rPr>
        <w:br/>
      </w:r>
      <w:r>
        <w:rPr>
          <w:rFonts w:cs="Arial"/>
        </w:rPr>
        <w:t xml:space="preserve">Võistluste peakohtunik on Tarmo Arak, tel 527 </w:t>
      </w:r>
      <w:r>
        <w:rPr>
          <w:rFonts w:cs="Arial"/>
        </w:rPr>
        <w:t>8113.</w:t>
      </w:r>
    </w:p>
    <w:sectPr w:rsidR="00FF38E2" w:rsidSect="00E832F3">
      <w:pgSz w:w="12240" w:h="15840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F24E9" w14:textId="77777777" w:rsidR="00654041" w:rsidRDefault="00654041">
      <w:r>
        <w:separator/>
      </w:r>
    </w:p>
  </w:endnote>
  <w:endnote w:type="continuationSeparator" w:id="0">
    <w:p w14:paraId="373188BC" w14:textId="77777777" w:rsidR="00654041" w:rsidRDefault="0065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FE321" w14:textId="77777777" w:rsidR="00654041" w:rsidRDefault="00654041">
      <w:r>
        <w:rPr>
          <w:color w:val="000000"/>
        </w:rPr>
        <w:separator/>
      </w:r>
    </w:p>
  </w:footnote>
  <w:footnote w:type="continuationSeparator" w:id="0">
    <w:p w14:paraId="2966BF5C" w14:textId="77777777" w:rsidR="00654041" w:rsidRDefault="00654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38E2"/>
    <w:rsid w:val="00414E8E"/>
    <w:rsid w:val="004A5458"/>
    <w:rsid w:val="00654041"/>
    <w:rsid w:val="00851BE0"/>
    <w:rsid w:val="00B22906"/>
    <w:rsid w:val="00DE4E1F"/>
    <w:rsid w:val="00E832F3"/>
    <w:rsid w:val="00F2098F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F4E6"/>
  <w15:docId w15:val="{975C1FAD-F7CB-4BC0-B926-8454C90F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oend">
    <w:name w:val="List"/>
    <w:basedOn w:val="Textbody"/>
    <w:rPr>
      <w:rFonts w:cs="Arial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293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LEHOLA – LEMBITU MÄNGUDE MEESTE VÕRKPALLI  JUHEND 2012</dc:title>
  <dc:creator>Suure-Jaani</dc:creator>
  <cp:lastModifiedBy>Mati Adamson</cp:lastModifiedBy>
  <cp:revision>10</cp:revision>
  <dcterms:created xsi:type="dcterms:W3CDTF">2024-02-04T14:54:00Z</dcterms:created>
  <dcterms:modified xsi:type="dcterms:W3CDTF">2024-02-04T15:48:00Z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Noortekeskus</vt:lpwstr>
  </property>
  <property fmtid="{D5CDD505-2E9C-101B-9397-08002B2CF9AE}" pid="4" name="DocSecurity">
    <vt:r8>4</vt:r8>
  </property>
</Properties>
</file>